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43"/>
      </w:tblGrid>
      <w:tr w:rsidR="00CA023D" w:rsidRPr="008D5808" w14:paraId="22226D90" w14:textId="77777777" w:rsidTr="00637A6E">
        <w:trPr>
          <w:trHeight w:val="781"/>
        </w:trPr>
        <w:tc>
          <w:tcPr>
            <w:tcW w:w="9238" w:type="dxa"/>
            <w:gridSpan w:val="2"/>
            <w:vAlign w:val="center"/>
          </w:tcPr>
          <w:p w14:paraId="25E0A63D" w14:textId="65CAA3B8" w:rsidR="00311AD1" w:rsidRPr="00637A6E" w:rsidRDefault="00CA023D" w:rsidP="00637A6E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cs="Calibri"/>
                <w:szCs w:val="22"/>
              </w:rPr>
            </w:pPr>
            <w:r w:rsidRPr="008D5808">
              <w:rPr>
                <w:rFonts w:cs="Calibri"/>
                <w:b/>
                <w:szCs w:val="22"/>
              </w:rPr>
              <w:t>OBJETO:</w:t>
            </w:r>
          </w:p>
          <w:p w14:paraId="365626FC" w14:textId="77777777" w:rsidR="00C3488C" w:rsidRPr="00635B40" w:rsidRDefault="008E3CFD" w:rsidP="00C659B6">
            <w:pPr>
              <w:spacing w:after="240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637A6E">
              <w:rPr>
                <w:rFonts w:cs="Calibri"/>
                <w:sz w:val="22"/>
                <w:szCs w:val="24"/>
              </w:rPr>
              <w:t>Contratar el servicio</w:t>
            </w:r>
            <w:r w:rsidR="0065065D" w:rsidRPr="00637A6E">
              <w:rPr>
                <w:rFonts w:cs="Calibri"/>
                <w:sz w:val="22"/>
                <w:szCs w:val="24"/>
              </w:rPr>
              <w:t xml:space="preserve"> de </w:t>
            </w:r>
            <w:r w:rsidR="00C659B6" w:rsidRPr="00637A6E">
              <w:rPr>
                <w:rFonts w:cs="Calibri"/>
                <w:sz w:val="22"/>
                <w:szCs w:val="24"/>
              </w:rPr>
              <w:t xml:space="preserve">una plataforma WEB de información Jurídica para la Vicepresidencia de la </w:t>
            </w:r>
            <w:r w:rsidR="006A4C52" w:rsidRPr="00637A6E">
              <w:rPr>
                <w:rFonts w:cs="Calibri"/>
                <w:sz w:val="22"/>
                <w:szCs w:val="24"/>
              </w:rPr>
              <w:t>República del Ecuador.</w:t>
            </w:r>
          </w:p>
        </w:tc>
      </w:tr>
      <w:tr w:rsidR="00CA023D" w:rsidRPr="008D5808" w14:paraId="11F5A7F2" w14:textId="77777777" w:rsidTr="00311AD1">
        <w:trPr>
          <w:trHeight w:val="1776"/>
        </w:trPr>
        <w:tc>
          <w:tcPr>
            <w:tcW w:w="9238" w:type="dxa"/>
            <w:gridSpan w:val="2"/>
            <w:vAlign w:val="center"/>
          </w:tcPr>
          <w:p w14:paraId="1DD1E2E3" w14:textId="77777777" w:rsidR="009807E9" w:rsidRDefault="0024453C" w:rsidP="006A72B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="Calibri"/>
                <w:b/>
                <w:szCs w:val="22"/>
              </w:rPr>
            </w:pPr>
            <w:r w:rsidRPr="008D5808">
              <w:rPr>
                <w:rFonts w:cs="Calibri"/>
                <w:b/>
                <w:szCs w:val="22"/>
              </w:rPr>
              <w:t>ANTECEDENTES</w:t>
            </w:r>
            <w:r w:rsidR="00CA023D" w:rsidRPr="008D5808">
              <w:rPr>
                <w:rFonts w:cs="Calibri"/>
                <w:b/>
                <w:szCs w:val="22"/>
              </w:rPr>
              <w:t>:</w:t>
            </w:r>
          </w:p>
          <w:p w14:paraId="17F9F370" w14:textId="77777777" w:rsidR="007819CD" w:rsidRPr="008D5808" w:rsidRDefault="007819CD" w:rsidP="007819CD">
            <w:pPr>
              <w:pStyle w:val="ListParagraph"/>
              <w:ind w:left="360"/>
              <w:jc w:val="both"/>
              <w:rPr>
                <w:rFonts w:cs="Calibri"/>
                <w:b/>
                <w:szCs w:val="22"/>
              </w:rPr>
            </w:pPr>
          </w:p>
          <w:p w14:paraId="6AFCC269" w14:textId="77777777" w:rsidR="006A72B0" w:rsidRPr="00637A6E" w:rsidRDefault="005E1BB7" w:rsidP="004B2361">
            <w:pPr>
              <w:pStyle w:val="BodyTextFirstIndent2"/>
              <w:ind w:firstLine="0"/>
              <w:jc w:val="both"/>
              <w:rPr>
                <w:rFonts w:cs="Calibri"/>
                <w:sz w:val="22"/>
                <w:szCs w:val="24"/>
              </w:rPr>
            </w:pPr>
            <w:r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La </w:t>
            </w:r>
            <w:r w:rsidR="00B802F0" w:rsidRPr="00637A6E">
              <w:rPr>
                <w:rFonts w:ascii="Arial" w:hAnsi="Arial" w:cs="Arial"/>
                <w:sz w:val="22"/>
                <w:szCs w:val="24"/>
                <w:lang w:val="es-ES"/>
              </w:rPr>
              <w:t>Coordinación General de A</w:t>
            </w:r>
            <w:r w:rsidR="009B5925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sesoría Jurídica </w:t>
            </w:r>
            <w:r w:rsidR="00B802F0" w:rsidRPr="00637A6E">
              <w:rPr>
                <w:rFonts w:ascii="Arial" w:hAnsi="Arial" w:cs="Arial"/>
                <w:sz w:val="22"/>
                <w:szCs w:val="24"/>
                <w:lang w:val="es-ES"/>
              </w:rPr>
              <w:t>de la Vicepresidencia de la República</w:t>
            </w:r>
            <w:r w:rsidR="006C5335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, </w:t>
            </w:r>
            <w:r w:rsidR="00635F71" w:rsidRPr="00637A6E">
              <w:rPr>
                <w:rFonts w:ascii="Arial" w:hAnsi="Arial" w:cs="Arial"/>
                <w:sz w:val="22"/>
                <w:szCs w:val="24"/>
                <w:lang w:val="es-ES"/>
              </w:rPr>
              <w:t>tiene entre u</w:t>
            </w:r>
            <w:r w:rsidR="009B5925" w:rsidRPr="00637A6E">
              <w:rPr>
                <w:rFonts w:ascii="Arial" w:hAnsi="Arial" w:cs="Arial"/>
                <w:sz w:val="22"/>
                <w:szCs w:val="24"/>
                <w:lang w:val="es-ES"/>
              </w:rPr>
              <w:t>na de sus funciones asesorar a la Vicepresidencia de la República en temas Jurídicos</w:t>
            </w:r>
            <w:r w:rsidR="00635F71" w:rsidRPr="00637A6E">
              <w:rPr>
                <w:rFonts w:ascii="Arial" w:hAnsi="Arial" w:cs="Arial"/>
                <w:sz w:val="22"/>
                <w:szCs w:val="24"/>
                <w:lang w:val="es-ES"/>
              </w:rPr>
              <w:t>”,</w:t>
            </w:r>
            <w:r w:rsidR="006C5335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 </w:t>
            </w:r>
            <w:r w:rsidR="00635F71" w:rsidRPr="00637A6E">
              <w:rPr>
                <w:rFonts w:ascii="Arial" w:hAnsi="Arial" w:cs="Arial"/>
                <w:sz w:val="22"/>
                <w:szCs w:val="24"/>
                <w:lang w:val="es-ES"/>
              </w:rPr>
              <w:t>y vista la necesidad</w:t>
            </w:r>
            <w:r w:rsidR="005B1DBC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 </w:t>
            </w:r>
            <w:r w:rsidR="009B5925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 de u</w:t>
            </w:r>
            <w:r w:rsidR="005B1DBC" w:rsidRPr="00637A6E">
              <w:rPr>
                <w:rFonts w:ascii="Arial" w:hAnsi="Arial" w:cs="Arial"/>
                <w:sz w:val="22"/>
                <w:szCs w:val="24"/>
                <w:lang w:val="es-ES"/>
              </w:rPr>
              <w:t>na plataforma web de información jurídica que brinde facilidades para la búsqueda y ofrezca el servicio de actualizaciones diarias de la normativa vigente así como de los Registros Oficiales más completos del País, como herramienta de apoyo para la Vicepresidencia de la República”</w:t>
            </w:r>
            <w:r w:rsidR="001A1BFE" w:rsidRPr="00637A6E">
              <w:rPr>
                <w:rFonts w:ascii="Arial" w:hAnsi="Arial" w:cs="Arial"/>
                <w:sz w:val="22"/>
                <w:szCs w:val="24"/>
                <w:lang w:val="es-ES"/>
              </w:rPr>
              <w:t xml:space="preserve">, por lo que </w:t>
            </w:r>
            <w:r w:rsidR="009B5925" w:rsidRPr="00637A6E">
              <w:rPr>
                <w:rFonts w:ascii="Arial" w:hAnsi="Arial" w:cs="Arial"/>
                <w:sz w:val="22"/>
                <w:szCs w:val="24"/>
                <w:lang w:val="es-ES"/>
              </w:rPr>
              <w:t>solicita la contratación de una Plataforma WEB.</w:t>
            </w:r>
          </w:p>
          <w:p w14:paraId="7DBB3538" w14:textId="77777777" w:rsidR="00F4662A" w:rsidRPr="008D5808" w:rsidRDefault="00F4662A" w:rsidP="006A4C52">
            <w:pPr>
              <w:pStyle w:val="BodyTextFirstIndent2"/>
              <w:ind w:firstLine="0"/>
              <w:jc w:val="both"/>
              <w:rPr>
                <w:rFonts w:cs="Calibri"/>
                <w:b/>
                <w:szCs w:val="22"/>
              </w:rPr>
            </w:pPr>
          </w:p>
        </w:tc>
      </w:tr>
      <w:tr w:rsidR="00CA023D" w:rsidRPr="008D5808" w14:paraId="07EA3BFE" w14:textId="77777777" w:rsidTr="005B2C69">
        <w:trPr>
          <w:trHeight w:val="761"/>
        </w:trPr>
        <w:tc>
          <w:tcPr>
            <w:tcW w:w="9238" w:type="dxa"/>
            <w:gridSpan w:val="2"/>
            <w:vAlign w:val="center"/>
          </w:tcPr>
          <w:p w14:paraId="1838B978" w14:textId="77777777" w:rsidR="008E328B" w:rsidRDefault="00742C78" w:rsidP="008E328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JUSTIFICACIÓN</w:t>
            </w:r>
            <w:r w:rsidR="00CA023D" w:rsidRPr="008D5808">
              <w:rPr>
                <w:rFonts w:cs="Calibri"/>
                <w:b/>
                <w:szCs w:val="22"/>
              </w:rPr>
              <w:t>:</w:t>
            </w:r>
          </w:p>
          <w:p w14:paraId="5330002B" w14:textId="77777777" w:rsidR="007819CD" w:rsidRPr="008D5808" w:rsidRDefault="007819CD" w:rsidP="007819CD">
            <w:pPr>
              <w:pStyle w:val="ListParagraph"/>
              <w:ind w:left="360"/>
              <w:jc w:val="both"/>
              <w:rPr>
                <w:rFonts w:cs="Calibri"/>
                <w:b/>
                <w:szCs w:val="22"/>
              </w:rPr>
            </w:pPr>
          </w:p>
          <w:p w14:paraId="738347B6" w14:textId="77777777" w:rsidR="00801F3A" w:rsidRPr="00637A6E" w:rsidRDefault="0065065D" w:rsidP="005B2C69">
            <w:pPr>
              <w:pStyle w:val="BodyTextFirstIndent2"/>
              <w:ind w:firstLine="0"/>
              <w:jc w:val="both"/>
              <w:rPr>
                <w:rFonts w:cs="Calibri"/>
                <w:sz w:val="21"/>
                <w:szCs w:val="22"/>
              </w:rPr>
            </w:pPr>
            <w:r w:rsidRPr="00637A6E">
              <w:rPr>
                <w:rFonts w:cs="Calibri"/>
                <w:sz w:val="22"/>
                <w:szCs w:val="24"/>
              </w:rPr>
              <w:t xml:space="preserve">Es necesario estar al día en los cambios a la </w:t>
            </w:r>
            <w:r w:rsidR="00E873DF" w:rsidRPr="00637A6E">
              <w:rPr>
                <w:rFonts w:cs="Calibri"/>
                <w:sz w:val="22"/>
                <w:szCs w:val="24"/>
              </w:rPr>
              <w:t>Normativa</w:t>
            </w:r>
            <w:r w:rsidR="00771D91" w:rsidRPr="00637A6E">
              <w:rPr>
                <w:rFonts w:cs="Calibri"/>
                <w:sz w:val="22"/>
                <w:szCs w:val="24"/>
              </w:rPr>
              <w:t>, por lo que se vuelve indispensable contar con una plataforma WEB de información Jurídica para la Vicepresidencia de la República del Ecuador.</w:t>
            </w:r>
          </w:p>
          <w:p w14:paraId="0E630602" w14:textId="77777777" w:rsidR="00635B40" w:rsidRPr="00FB30C0" w:rsidRDefault="00635B40" w:rsidP="005B2C69">
            <w:pPr>
              <w:pStyle w:val="BodyTextFirstIndent2"/>
              <w:ind w:firstLine="0"/>
              <w:jc w:val="both"/>
              <w:rPr>
                <w:rFonts w:cs="Calibri"/>
                <w:sz w:val="12"/>
                <w:szCs w:val="22"/>
              </w:rPr>
            </w:pPr>
          </w:p>
        </w:tc>
      </w:tr>
      <w:tr w:rsidR="00CA023D" w:rsidRPr="008D5808" w14:paraId="4FEF01EE" w14:textId="77777777" w:rsidTr="00A425F4">
        <w:trPr>
          <w:trHeight w:val="1305"/>
        </w:trPr>
        <w:tc>
          <w:tcPr>
            <w:tcW w:w="9238" w:type="dxa"/>
            <w:gridSpan w:val="2"/>
            <w:vAlign w:val="center"/>
          </w:tcPr>
          <w:p w14:paraId="400C3AC4" w14:textId="77777777" w:rsidR="008E328B" w:rsidRDefault="00CA023D" w:rsidP="006A72B0">
            <w:pPr>
              <w:pStyle w:val="ListParagraph"/>
              <w:numPr>
                <w:ilvl w:val="0"/>
                <w:numId w:val="43"/>
              </w:numPr>
              <w:rPr>
                <w:rFonts w:cs="Calibri"/>
                <w:b/>
                <w:szCs w:val="22"/>
              </w:rPr>
            </w:pPr>
            <w:r w:rsidRPr="008D5808">
              <w:rPr>
                <w:rFonts w:cs="Calibri"/>
                <w:b/>
                <w:szCs w:val="22"/>
              </w:rPr>
              <w:t>PRODUCTOS O SERVICIOS ESPERADOS:</w:t>
            </w:r>
          </w:p>
          <w:p w14:paraId="30375396" w14:textId="77777777" w:rsidR="007819CD" w:rsidRPr="008D5808" w:rsidRDefault="007819CD" w:rsidP="007819CD">
            <w:pPr>
              <w:pStyle w:val="ListParagraph"/>
              <w:ind w:left="360"/>
              <w:rPr>
                <w:rFonts w:cs="Calibri"/>
                <w:b/>
                <w:szCs w:val="22"/>
              </w:rPr>
            </w:pPr>
          </w:p>
          <w:p w14:paraId="558E67EC" w14:textId="77777777" w:rsidR="00780C21" w:rsidRPr="00637A6E" w:rsidRDefault="00E873DF" w:rsidP="004B566B">
            <w:pPr>
              <w:pStyle w:val="ListParagraph"/>
              <w:ind w:left="360"/>
              <w:jc w:val="both"/>
              <w:rPr>
                <w:rFonts w:cs="Calibri"/>
                <w:sz w:val="22"/>
                <w:szCs w:val="24"/>
              </w:rPr>
            </w:pPr>
            <w:r w:rsidRPr="00637A6E">
              <w:rPr>
                <w:rFonts w:cs="Calibri"/>
                <w:sz w:val="22"/>
                <w:szCs w:val="24"/>
              </w:rPr>
              <w:t>Se Requiere la activación de 11 usuarios, de tal manera que puedan ingresar desde la página WEB y realizar consultas y descargas de la base de datos en línea durante el ejercicio fiscal 2019.</w:t>
            </w:r>
          </w:p>
          <w:p w14:paraId="5335BF0C" w14:textId="77777777" w:rsidR="00644E85" w:rsidRPr="008D5808" w:rsidRDefault="00644E85" w:rsidP="004B566B">
            <w:pPr>
              <w:pStyle w:val="ListParagraph"/>
              <w:ind w:left="360"/>
              <w:jc w:val="both"/>
              <w:rPr>
                <w:rFonts w:cs="Calibri"/>
                <w:szCs w:val="22"/>
              </w:rPr>
            </w:pPr>
          </w:p>
        </w:tc>
      </w:tr>
      <w:tr w:rsidR="00CA023D" w:rsidRPr="008D5808" w14:paraId="2D53934C" w14:textId="77777777" w:rsidTr="005B2C69">
        <w:tc>
          <w:tcPr>
            <w:tcW w:w="9238" w:type="dxa"/>
            <w:gridSpan w:val="2"/>
          </w:tcPr>
          <w:p w14:paraId="1F29E7BF" w14:textId="77777777" w:rsidR="0024453C" w:rsidRDefault="00CA023D" w:rsidP="001C7888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="Calibri"/>
                <w:b/>
                <w:szCs w:val="22"/>
              </w:rPr>
            </w:pPr>
            <w:r w:rsidRPr="008D5808">
              <w:rPr>
                <w:rFonts w:cs="Calibri"/>
                <w:b/>
                <w:szCs w:val="22"/>
              </w:rPr>
              <w:t xml:space="preserve">PLAZO DE </w:t>
            </w:r>
            <w:r w:rsidR="0024453C" w:rsidRPr="008D5808">
              <w:rPr>
                <w:rFonts w:cs="Calibri"/>
                <w:b/>
                <w:szCs w:val="22"/>
              </w:rPr>
              <w:t>EJECUCIÓN</w:t>
            </w:r>
            <w:r w:rsidRPr="008D5808">
              <w:rPr>
                <w:rFonts w:cs="Calibri"/>
                <w:b/>
                <w:szCs w:val="22"/>
              </w:rPr>
              <w:t xml:space="preserve"> PARCIALES Y/O TOTALES:</w:t>
            </w:r>
          </w:p>
          <w:p w14:paraId="25AC4D86" w14:textId="77777777" w:rsidR="007819CD" w:rsidRPr="008D5808" w:rsidRDefault="007819CD" w:rsidP="007819CD">
            <w:pPr>
              <w:pStyle w:val="ListParagraph"/>
              <w:ind w:left="360"/>
              <w:jc w:val="both"/>
              <w:rPr>
                <w:rFonts w:cs="Calibri"/>
                <w:b/>
                <w:szCs w:val="22"/>
              </w:rPr>
            </w:pPr>
          </w:p>
          <w:p w14:paraId="5E26DDED" w14:textId="77777777" w:rsidR="0024453C" w:rsidRPr="00635B40" w:rsidRDefault="00CA023D" w:rsidP="00D21C04">
            <w:pPr>
              <w:pStyle w:val="ListParagraph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5B2C69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635B40">
              <w:rPr>
                <w:rFonts w:cs="Calibri"/>
                <w:sz w:val="24"/>
                <w:szCs w:val="24"/>
              </w:rPr>
              <w:t xml:space="preserve">El plazo de </w:t>
            </w:r>
            <w:r w:rsidR="00D21C04" w:rsidRPr="00635B40">
              <w:rPr>
                <w:rFonts w:cs="Calibri"/>
                <w:sz w:val="24"/>
                <w:szCs w:val="24"/>
              </w:rPr>
              <w:t xml:space="preserve">ejecución </w:t>
            </w:r>
            <w:r w:rsidR="00E873DF">
              <w:rPr>
                <w:rFonts w:cs="Calibri"/>
                <w:sz w:val="24"/>
                <w:szCs w:val="24"/>
              </w:rPr>
              <w:t xml:space="preserve">del servicio </w:t>
            </w:r>
            <w:r w:rsidR="001C7888" w:rsidRPr="00635B40">
              <w:rPr>
                <w:rFonts w:cs="Calibri"/>
                <w:sz w:val="24"/>
                <w:szCs w:val="24"/>
              </w:rPr>
              <w:t xml:space="preserve">será </w:t>
            </w:r>
            <w:r w:rsidR="00E873DF">
              <w:rPr>
                <w:rFonts w:cs="Calibri"/>
                <w:sz w:val="24"/>
                <w:szCs w:val="24"/>
              </w:rPr>
              <w:t>de un año.</w:t>
            </w:r>
          </w:p>
          <w:p w14:paraId="141CBB8C" w14:textId="77777777" w:rsidR="00B43DA4" w:rsidRPr="008D5808" w:rsidRDefault="00B43DA4" w:rsidP="00D21C04">
            <w:pPr>
              <w:pStyle w:val="ListParagraph"/>
              <w:ind w:left="360"/>
              <w:jc w:val="both"/>
              <w:rPr>
                <w:rFonts w:cs="Calibri"/>
                <w:szCs w:val="22"/>
              </w:rPr>
            </w:pPr>
          </w:p>
        </w:tc>
      </w:tr>
      <w:tr w:rsidR="00CA023D" w:rsidRPr="008D5808" w14:paraId="0A8609EC" w14:textId="77777777" w:rsidTr="005B2C69">
        <w:trPr>
          <w:trHeight w:val="422"/>
        </w:trPr>
        <w:tc>
          <w:tcPr>
            <w:tcW w:w="9238" w:type="dxa"/>
            <w:gridSpan w:val="2"/>
          </w:tcPr>
          <w:p w14:paraId="7A468F3E" w14:textId="77777777" w:rsidR="008E328B" w:rsidRDefault="007B4FEF" w:rsidP="008E328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LUGAR</w:t>
            </w:r>
            <w:r w:rsidR="00CA023D" w:rsidRPr="008D5808">
              <w:rPr>
                <w:rFonts w:cs="Calibri"/>
                <w:b/>
                <w:szCs w:val="22"/>
              </w:rPr>
              <w:t xml:space="preserve">:  </w:t>
            </w:r>
          </w:p>
          <w:p w14:paraId="7FF2260B" w14:textId="77777777" w:rsidR="007819CD" w:rsidRPr="008D5808" w:rsidRDefault="007819CD" w:rsidP="007819CD">
            <w:pPr>
              <w:pStyle w:val="ListParagraph"/>
              <w:ind w:left="360"/>
              <w:jc w:val="both"/>
              <w:rPr>
                <w:rFonts w:cs="Calibri"/>
                <w:b/>
                <w:szCs w:val="22"/>
              </w:rPr>
            </w:pPr>
          </w:p>
          <w:p w14:paraId="07AA8330" w14:textId="77777777" w:rsidR="00C11ED0" w:rsidRPr="00635B40" w:rsidRDefault="00CA023D" w:rsidP="007819CD">
            <w:pPr>
              <w:pStyle w:val="ListParagraph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635B40">
              <w:rPr>
                <w:rFonts w:cs="Calibri"/>
                <w:sz w:val="24"/>
                <w:szCs w:val="24"/>
              </w:rPr>
              <w:t>Vicepresidenc</w:t>
            </w:r>
            <w:r w:rsidR="001C7888" w:rsidRPr="00635B40">
              <w:rPr>
                <w:rFonts w:cs="Calibri"/>
                <w:sz w:val="24"/>
                <w:szCs w:val="24"/>
              </w:rPr>
              <w:t>ia de la República del Ecuador</w:t>
            </w:r>
            <w:r w:rsidR="00D21C04" w:rsidRPr="00635B40">
              <w:rPr>
                <w:rFonts w:cs="Calibri"/>
                <w:sz w:val="24"/>
                <w:szCs w:val="24"/>
              </w:rPr>
              <w:t xml:space="preserve"> </w:t>
            </w:r>
            <w:r w:rsidR="00B43DA4" w:rsidRPr="00635B40">
              <w:rPr>
                <w:rFonts w:cs="Calibri"/>
                <w:sz w:val="24"/>
                <w:szCs w:val="24"/>
              </w:rPr>
              <w:t>–</w:t>
            </w:r>
            <w:r w:rsidR="00D21C04" w:rsidRPr="00635B40">
              <w:rPr>
                <w:rFonts w:cs="Calibri"/>
                <w:sz w:val="24"/>
                <w:szCs w:val="24"/>
              </w:rPr>
              <w:t xml:space="preserve"> </w:t>
            </w:r>
            <w:r w:rsidR="00B175E4" w:rsidRPr="00635B40">
              <w:rPr>
                <w:rFonts w:cs="Calibri"/>
                <w:sz w:val="24"/>
                <w:szCs w:val="24"/>
              </w:rPr>
              <w:t>Quito</w:t>
            </w:r>
          </w:p>
          <w:p w14:paraId="33778069" w14:textId="77777777" w:rsidR="00B43DA4" w:rsidRPr="008D5808" w:rsidRDefault="00B43DA4" w:rsidP="001C7888">
            <w:pPr>
              <w:pStyle w:val="ListParagraph"/>
              <w:ind w:left="360"/>
              <w:jc w:val="both"/>
              <w:rPr>
                <w:rFonts w:cs="Calibri"/>
                <w:szCs w:val="22"/>
              </w:rPr>
            </w:pPr>
          </w:p>
        </w:tc>
      </w:tr>
      <w:tr w:rsidR="00CA023D" w:rsidRPr="008D5808" w14:paraId="789B4B5D" w14:textId="77777777" w:rsidTr="00187C2D">
        <w:trPr>
          <w:trHeight w:val="802"/>
        </w:trPr>
        <w:tc>
          <w:tcPr>
            <w:tcW w:w="9238" w:type="dxa"/>
            <w:gridSpan w:val="2"/>
          </w:tcPr>
          <w:p w14:paraId="53376B0A" w14:textId="77777777" w:rsidR="008E328B" w:rsidRDefault="00CA023D" w:rsidP="005D736D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="Calibri"/>
                <w:b/>
                <w:szCs w:val="22"/>
              </w:rPr>
            </w:pPr>
            <w:r w:rsidRPr="008D5808">
              <w:rPr>
                <w:rFonts w:cs="Calibri"/>
                <w:b/>
                <w:szCs w:val="22"/>
              </w:rPr>
              <w:t xml:space="preserve">FORMA Y </w:t>
            </w:r>
            <w:r w:rsidR="0024453C" w:rsidRPr="008D5808">
              <w:rPr>
                <w:rFonts w:cs="Calibri"/>
                <w:b/>
                <w:szCs w:val="22"/>
              </w:rPr>
              <w:t>CONDICIÓN</w:t>
            </w:r>
            <w:r w:rsidRPr="008D5808">
              <w:rPr>
                <w:rFonts w:cs="Calibri"/>
                <w:b/>
                <w:szCs w:val="22"/>
              </w:rPr>
              <w:t xml:space="preserve"> DE PAGO: </w:t>
            </w:r>
          </w:p>
          <w:p w14:paraId="10124357" w14:textId="77777777" w:rsidR="007819CD" w:rsidRPr="008D5808" w:rsidRDefault="007819CD" w:rsidP="007819CD">
            <w:pPr>
              <w:pStyle w:val="ListParagraph"/>
              <w:ind w:left="360"/>
              <w:jc w:val="both"/>
              <w:rPr>
                <w:rFonts w:cs="Calibri"/>
                <w:b/>
                <w:szCs w:val="22"/>
              </w:rPr>
            </w:pPr>
          </w:p>
          <w:p w14:paraId="27AE18E1" w14:textId="77777777" w:rsidR="00C3488C" w:rsidRPr="00187C2D" w:rsidRDefault="00D21C04" w:rsidP="00187C2D">
            <w:pPr>
              <w:rPr>
                <w:rFonts w:cs="Calibri"/>
                <w:sz w:val="24"/>
                <w:szCs w:val="24"/>
              </w:rPr>
            </w:pPr>
            <w:r w:rsidRPr="00187C2D">
              <w:rPr>
                <w:rFonts w:cs="Calibri"/>
                <w:sz w:val="24"/>
                <w:szCs w:val="24"/>
              </w:rPr>
              <w:t>El pago se realizará</w:t>
            </w:r>
            <w:r w:rsidR="00B175E4" w:rsidRPr="00187C2D">
              <w:rPr>
                <w:rFonts w:cs="Calibri"/>
                <w:sz w:val="24"/>
                <w:szCs w:val="24"/>
              </w:rPr>
              <w:t xml:space="preserve"> contra </w:t>
            </w:r>
            <w:r w:rsidR="00961082" w:rsidRPr="00187C2D">
              <w:rPr>
                <w:rFonts w:cs="Calibri"/>
                <w:sz w:val="24"/>
                <w:szCs w:val="24"/>
              </w:rPr>
              <w:t>entrega</w:t>
            </w:r>
            <w:r w:rsidR="009807E9" w:rsidRPr="00187C2D">
              <w:rPr>
                <w:rFonts w:cs="Calibri"/>
                <w:sz w:val="24"/>
                <w:szCs w:val="24"/>
              </w:rPr>
              <w:t xml:space="preserve"> de</w:t>
            </w:r>
            <w:r w:rsidR="006A72B0" w:rsidRPr="00187C2D">
              <w:rPr>
                <w:rFonts w:cs="Calibri"/>
                <w:sz w:val="24"/>
                <w:szCs w:val="24"/>
              </w:rPr>
              <w:t>l servicio</w:t>
            </w:r>
            <w:r w:rsidR="00491867" w:rsidRPr="00187C2D">
              <w:rPr>
                <w:rFonts w:cs="Calibri"/>
                <w:sz w:val="24"/>
                <w:szCs w:val="24"/>
              </w:rPr>
              <w:t xml:space="preserve"> requerido</w:t>
            </w:r>
            <w:r w:rsidRPr="00187C2D">
              <w:rPr>
                <w:rFonts w:cs="Calibri"/>
                <w:sz w:val="24"/>
                <w:szCs w:val="24"/>
              </w:rPr>
              <w:t>, co</w:t>
            </w:r>
            <w:r w:rsidR="00945896" w:rsidRPr="00187C2D">
              <w:rPr>
                <w:rFonts w:cs="Calibri"/>
                <w:sz w:val="24"/>
                <w:szCs w:val="24"/>
              </w:rPr>
              <w:t>ntando con</w:t>
            </w:r>
            <w:r w:rsidR="005D19F4" w:rsidRPr="00187C2D">
              <w:rPr>
                <w:rFonts w:cs="Calibri"/>
                <w:sz w:val="24"/>
                <w:szCs w:val="24"/>
              </w:rPr>
              <w:t xml:space="preserve">, </w:t>
            </w:r>
            <w:r w:rsidR="005B2C69" w:rsidRPr="00187C2D">
              <w:rPr>
                <w:rFonts w:cs="Calibri"/>
                <w:sz w:val="24"/>
                <w:szCs w:val="24"/>
              </w:rPr>
              <w:t>la factur</w:t>
            </w:r>
            <w:r w:rsidR="003F057F" w:rsidRPr="00187C2D">
              <w:rPr>
                <w:rFonts w:cs="Calibri"/>
                <w:sz w:val="24"/>
                <w:szCs w:val="24"/>
              </w:rPr>
              <w:t>a respectiva.</w:t>
            </w:r>
          </w:p>
          <w:p w14:paraId="5CFD3306" w14:textId="77777777" w:rsidR="00B43DA4" w:rsidRPr="008D5808" w:rsidRDefault="00B43DA4" w:rsidP="00D21C04">
            <w:pPr>
              <w:ind w:left="360"/>
              <w:jc w:val="both"/>
              <w:rPr>
                <w:rFonts w:cs="Calibri"/>
                <w:szCs w:val="22"/>
              </w:rPr>
            </w:pPr>
          </w:p>
        </w:tc>
      </w:tr>
      <w:tr w:rsidR="00F308EE" w:rsidRPr="008D5808" w14:paraId="014870AD" w14:textId="77777777" w:rsidTr="001D0FE3">
        <w:trPr>
          <w:trHeight w:val="1098"/>
        </w:trPr>
        <w:tc>
          <w:tcPr>
            <w:tcW w:w="4395" w:type="dxa"/>
          </w:tcPr>
          <w:p w14:paraId="78A714FC" w14:textId="77777777" w:rsidR="00F308EE" w:rsidRDefault="00F308EE" w:rsidP="00620930">
            <w:pPr>
              <w:pStyle w:val="ListParagraph"/>
              <w:ind w:left="360"/>
              <w:jc w:val="both"/>
              <w:rPr>
                <w:rFonts w:cs="Calibri"/>
                <w:sz w:val="14"/>
                <w:szCs w:val="22"/>
              </w:rPr>
            </w:pPr>
          </w:p>
          <w:p w14:paraId="3CDCFE75" w14:textId="77777777" w:rsidR="00F308EE" w:rsidRDefault="00F308EE" w:rsidP="00620930">
            <w:pPr>
              <w:pStyle w:val="ListParagraph"/>
              <w:ind w:left="360"/>
              <w:jc w:val="both"/>
              <w:rPr>
                <w:rFonts w:cs="Calibri"/>
                <w:sz w:val="14"/>
                <w:szCs w:val="22"/>
              </w:rPr>
            </w:pPr>
          </w:p>
          <w:p w14:paraId="051AB289" w14:textId="77777777" w:rsidR="00F308EE" w:rsidRPr="00FB30C0" w:rsidRDefault="00F308EE" w:rsidP="00620930">
            <w:pPr>
              <w:pStyle w:val="ListParagraph"/>
              <w:ind w:left="360"/>
              <w:jc w:val="both"/>
              <w:rPr>
                <w:rFonts w:cs="Calibri"/>
                <w:sz w:val="14"/>
                <w:szCs w:val="22"/>
              </w:rPr>
            </w:pPr>
          </w:p>
        </w:tc>
        <w:tc>
          <w:tcPr>
            <w:tcW w:w="4843" w:type="dxa"/>
          </w:tcPr>
          <w:p w14:paraId="6C3FF80D" w14:textId="77777777" w:rsidR="00F308EE" w:rsidRDefault="00F308EE">
            <w:pPr>
              <w:rPr>
                <w:rFonts w:cs="Calibri"/>
                <w:sz w:val="14"/>
                <w:szCs w:val="22"/>
              </w:rPr>
            </w:pPr>
          </w:p>
          <w:p w14:paraId="6D1BF318" w14:textId="77777777" w:rsidR="00F308EE" w:rsidRDefault="00F308EE">
            <w:pPr>
              <w:rPr>
                <w:rFonts w:cs="Calibri"/>
                <w:sz w:val="14"/>
                <w:szCs w:val="22"/>
              </w:rPr>
            </w:pPr>
          </w:p>
          <w:p w14:paraId="6449E0F8" w14:textId="77777777" w:rsidR="00F308EE" w:rsidRPr="00FB30C0" w:rsidRDefault="00F308EE" w:rsidP="00F308EE">
            <w:pPr>
              <w:pStyle w:val="ListParagraph"/>
              <w:ind w:left="0"/>
              <w:jc w:val="both"/>
              <w:rPr>
                <w:rFonts w:cs="Calibri"/>
                <w:sz w:val="14"/>
                <w:szCs w:val="22"/>
              </w:rPr>
            </w:pPr>
          </w:p>
        </w:tc>
      </w:tr>
      <w:tr w:rsidR="00F308EE" w:rsidRPr="008D5808" w14:paraId="58C0AD65" w14:textId="77777777" w:rsidTr="001D0FE3">
        <w:trPr>
          <w:trHeight w:val="961"/>
        </w:trPr>
        <w:tc>
          <w:tcPr>
            <w:tcW w:w="4395" w:type="dxa"/>
          </w:tcPr>
          <w:p w14:paraId="53174383" w14:textId="77777777" w:rsidR="00F308EE" w:rsidRDefault="001D0FE3" w:rsidP="00F308EE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Elaborado Por:</w:t>
            </w:r>
          </w:p>
          <w:p w14:paraId="3E85C7F1" w14:textId="77777777" w:rsidR="001D0FE3" w:rsidRDefault="001D0FE3" w:rsidP="00F308EE">
            <w:pPr>
              <w:rPr>
                <w:rFonts w:cs="Calibri"/>
                <w:b/>
                <w:szCs w:val="22"/>
              </w:rPr>
            </w:pPr>
          </w:p>
          <w:p w14:paraId="2D543534" w14:textId="77777777" w:rsidR="001D0FE3" w:rsidRPr="00620930" w:rsidRDefault="001D0FE3" w:rsidP="001E0883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Abg. Karen Michelle Pesantez</w:t>
            </w:r>
            <w:r w:rsidR="001E0883">
              <w:rPr>
                <w:rFonts w:cs="Calibri"/>
                <w:b/>
                <w:szCs w:val="22"/>
              </w:rPr>
              <w:t xml:space="preserve"> Peláez</w:t>
            </w:r>
          </w:p>
        </w:tc>
        <w:tc>
          <w:tcPr>
            <w:tcW w:w="4843" w:type="dxa"/>
          </w:tcPr>
          <w:p w14:paraId="1289DEC4" w14:textId="77777777" w:rsidR="00F308EE" w:rsidRDefault="001D0FE3" w:rsidP="00F308EE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Aprobado por:</w:t>
            </w:r>
          </w:p>
          <w:p w14:paraId="4E33B4A2" w14:textId="77777777" w:rsidR="001D0FE3" w:rsidRDefault="001D0FE3" w:rsidP="00F308EE">
            <w:pPr>
              <w:rPr>
                <w:rFonts w:cs="Calibri"/>
                <w:b/>
                <w:szCs w:val="22"/>
              </w:rPr>
            </w:pPr>
          </w:p>
          <w:p w14:paraId="30A583DE" w14:textId="77777777" w:rsidR="001D0FE3" w:rsidRPr="00620930" w:rsidRDefault="001D0FE3" w:rsidP="001E0883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Dr. Gerardo Vladimir Aguirre Vallejo</w:t>
            </w:r>
          </w:p>
        </w:tc>
      </w:tr>
    </w:tbl>
    <w:p w14:paraId="72C8DC0C" w14:textId="77777777" w:rsidR="0024453C" w:rsidRDefault="0024453C" w:rsidP="00602006">
      <w:pPr>
        <w:jc w:val="both"/>
        <w:rPr>
          <w:rFonts w:ascii="Arial" w:hAnsi="Arial" w:cs="Arial"/>
          <w:sz w:val="4"/>
          <w:szCs w:val="22"/>
        </w:rPr>
      </w:pPr>
    </w:p>
    <w:p w14:paraId="1EAEA8D4" w14:textId="77777777" w:rsidR="00620930" w:rsidRDefault="00620930" w:rsidP="00602006">
      <w:pPr>
        <w:jc w:val="both"/>
        <w:rPr>
          <w:rFonts w:ascii="Arial" w:hAnsi="Arial" w:cs="Arial"/>
          <w:sz w:val="4"/>
          <w:szCs w:val="22"/>
        </w:rPr>
      </w:pPr>
    </w:p>
    <w:p w14:paraId="2D8F9938" w14:textId="77777777" w:rsidR="00620930" w:rsidRDefault="00620930" w:rsidP="00602006">
      <w:pPr>
        <w:jc w:val="both"/>
        <w:rPr>
          <w:rFonts w:ascii="Arial" w:hAnsi="Arial" w:cs="Arial"/>
          <w:sz w:val="4"/>
          <w:szCs w:val="22"/>
        </w:rPr>
      </w:pPr>
    </w:p>
    <w:p w14:paraId="78F5C8C4" w14:textId="77777777" w:rsidR="00620930" w:rsidRDefault="00620930" w:rsidP="00602006">
      <w:pPr>
        <w:jc w:val="both"/>
        <w:rPr>
          <w:rFonts w:ascii="Arial" w:hAnsi="Arial" w:cs="Arial"/>
          <w:sz w:val="4"/>
          <w:szCs w:val="22"/>
        </w:rPr>
      </w:pPr>
    </w:p>
    <w:sectPr w:rsidR="00620930" w:rsidSect="00E264F4">
      <w:headerReference w:type="default" r:id="rId8"/>
      <w:footerReference w:type="default" r:id="rId9"/>
      <w:pgSz w:w="11920" w:h="16840"/>
      <w:pgMar w:top="103" w:right="1288" w:bottom="568" w:left="1276" w:header="559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62836" w14:textId="77777777" w:rsidR="00D10624" w:rsidRDefault="00D10624">
      <w:r>
        <w:separator/>
      </w:r>
    </w:p>
  </w:endnote>
  <w:endnote w:type="continuationSeparator" w:id="0">
    <w:p w14:paraId="32CE7999" w14:textId="77777777" w:rsidR="00D10624" w:rsidRDefault="00D1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2508" w14:textId="7D590C41" w:rsidR="00AC63DF" w:rsidRDefault="001D3348">
    <w:pPr>
      <w:spacing w:line="200" w:lineRule="exac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s-ES"/>
      </w:rPr>
      <w:drawing>
        <wp:anchor distT="0" distB="0" distL="114300" distR="114300" simplePos="0" relativeHeight="251662336" behindDoc="0" locked="0" layoutInCell="1" allowOverlap="1" wp14:anchorId="19146F9C" wp14:editId="17A41BDC">
          <wp:simplePos x="0" y="0"/>
          <wp:positionH relativeFrom="column">
            <wp:posOffset>-415149</wp:posOffset>
          </wp:positionH>
          <wp:positionV relativeFrom="paragraph">
            <wp:posOffset>19473</wp:posOffset>
          </wp:positionV>
          <wp:extent cx="7675010" cy="530014"/>
          <wp:effectExtent l="0" t="0" r="0" b="381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5" b="22268"/>
                  <a:stretch/>
                </pic:blipFill>
                <pic:spPr bwMode="auto">
                  <a:xfrm>
                    <a:off x="0" y="0"/>
                    <a:ext cx="7712038" cy="532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3DF">
      <w:rPr>
        <w:rFonts w:asciiTheme="majorHAnsi" w:eastAsiaTheme="majorEastAsia" w:hAnsiTheme="majorHAnsi" w:cstheme="majorBidi"/>
      </w:rPr>
      <w:ptab w:relativeTo="margin" w:alignment="right" w:leader="none"/>
    </w:r>
  </w:p>
  <w:p w14:paraId="3BD88E3B" w14:textId="6AC4074D" w:rsidR="00AC63DF" w:rsidRDefault="00AC63DF" w:rsidP="0085141F">
    <w:pPr>
      <w:tabs>
        <w:tab w:val="left" w:pos="1128"/>
        <w:tab w:val="right" w:pos="9356"/>
      </w:tabs>
      <w:spacing w:line="200" w:lineRule="exact"/>
    </w:pPr>
    <w:r>
      <w:rPr>
        <w:rFonts w:asciiTheme="majorHAnsi" w:eastAsiaTheme="majorEastAsia" w:hAnsiTheme="majorHAnsi" w:cstheme="majorBidi"/>
        <w:lang w:val="es-ES"/>
      </w:rPr>
      <w:tab/>
    </w:r>
    <w:r>
      <w:rPr>
        <w:rFonts w:asciiTheme="majorHAnsi" w:eastAsiaTheme="majorEastAsia" w:hAnsiTheme="majorHAnsi" w:cstheme="majorBidi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C1486" w14:textId="77777777" w:rsidR="00D10624" w:rsidRDefault="00D10624">
      <w:r>
        <w:separator/>
      </w:r>
    </w:p>
  </w:footnote>
  <w:footnote w:type="continuationSeparator" w:id="0">
    <w:p w14:paraId="1FF3FFD3" w14:textId="77777777" w:rsidR="00D10624" w:rsidRDefault="00D1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400"/>
      <w:gridCol w:w="1111"/>
      <w:gridCol w:w="2061"/>
    </w:tblGrid>
    <w:tr w:rsidR="00637A6E" w:rsidRPr="00FB30C0" w14:paraId="21251069" w14:textId="77777777" w:rsidTr="00637A6E">
      <w:trPr>
        <w:trHeight w:val="871"/>
        <w:jc w:val="center"/>
      </w:trPr>
      <w:tc>
        <w:tcPr>
          <w:tcW w:w="9572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582FD06B" w14:textId="77777777" w:rsidR="00637A6E" w:rsidRPr="00FB30C0" w:rsidRDefault="00637A6E" w:rsidP="003D05C6">
          <w:pPr>
            <w:jc w:val="both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7FED3EFA" wp14:editId="1B03B4F8">
                <wp:simplePos x="0" y="0"/>
                <wp:positionH relativeFrom="margin">
                  <wp:posOffset>-31467</wp:posOffset>
                </wp:positionH>
                <wp:positionV relativeFrom="margin">
                  <wp:posOffset>0</wp:posOffset>
                </wp:positionV>
                <wp:extent cx="2235200" cy="54673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ja membretada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817"/>
                        <a:stretch/>
                      </pic:blipFill>
                      <pic:spPr bwMode="auto">
                        <a:xfrm>
                          <a:off x="0" y="0"/>
                          <a:ext cx="2235200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9F37D8" w14:textId="1EFC82BA" w:rsidR="00637A6E" w:rsidRPr="00FB30C0" w:rsidRDefault="00637A6E" w:rsidP="00637A6E">
          <w:pPr>
            <w:spacing w:line="220" w:lineRule="exact"/>
            <w:ind w:right="-30"/>
            <w:jc w:val="center"/>
            <w:rPr>
              <w:sz w:val="18"/>
              <w:szCs w:val="18"/>
            </w:rPr>
          </w:pPr>
          <w:r w:rsidRPr="00FB30C0">
            <w:rPr>
              <w:sz w:val="18"/>
              <w:szCs w:val="18"/>
            </w:rPr>
            <w:t xml:space="preserve"> </w:t>
          </w:r>
        </w:p>
        <w:p w14:paraId="032E454B" w14:textId="6D511299" w:rsidR="00637A6E" w:rsidRPr="00FB30C0" w:rsidRDefault="00637A6E" w:rsidP="008E3CFD">
          <w:pPr>
            <w:spacing w:line="220" w:lineRule="exact"/>
            <w:ind w:right="-30"/>
            <w:jc w:val="center"/>
            <w:rPr>
              <w:sz w:val="18"/>
              <w:szCs w:val="18"/>
            </w:rPr>
          </w:pPr>
        </w:p>
      </w:tc>
    </w:tr>
    <w:tr w:rsidR="00637A6E" w:rsidRPr="00FB30C0" w14:paraId="549BE169" w14:textId="77777777" w:rsidTr="00637A6E">
      <w:trPr>
        <w:trHeight w:val="479"/>
        <w:jc w:val="center"/>
      </w:trPr>
      <w:tc>
        <w:tcPr>
          <w:tcW w:w="9572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4659F2CB" w14:textId="77777777" w:rsidR="00637A6E" w:rsidRPr="0079799C" w:rsidRDefault="00637A6E" w:rsidP="00637A6E">
          <w:pPr>
            <w:spacing w:line="220" w:lineRule="exact"/>
            <w:ind w:right="-3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79799C">
            <w:rPr>
              <w:rFonts w:asciiTheme="minorHAnsi" w:hAnsiTheme="minorHAnsi" w:cstheme="minorHAnsi"/>
              <w:sz w:val="22"/>
              <w:szCs w:val="22"/>
            </w:rPr>
            <w:t>CREACIÓN DE NECESIDAD INSTITUCIONAL</w:t>
          </w:r>
        </w:p>
        <w:p w14:paraId="0AED81DE" w14:textId="03C4215A" w:rsidR="00637A6E" w:rsidRPr="00FB30C0" w:rsidRDefault="00637A6E" w:rsidP="00637A6E">
          <w:pPr>
            <w:spacing w:line="220" w:lineRule="exact"/>
            <w:ind w:right="-30"/>
            <w:jc w:val="center"/>
            <w:rPr>
              <w:sz w:val="18"/>
              <w:szCs w:val="18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PLATAFORMA WEB</w:t>
          </w:r>
        </w:p>
      </w:tc>
    </w:tr>
    <w:tr w:rsidR="00AC63DF" w:rsidRPr="00FB30C0" w14:paraId="5072067E" w14:textId="77777777" w:rsidTr="00637A6E">
      <w:trPr>
        <w:trHeight w:val="490"/>
        <w:jc w:val="center"/>
      </w:trPr>
      <w:tc>
        <w:tcPr>
          <w:tcW w:w="640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5F34E89" w14:textId="77777777" w:rsidR="00AC63DF" w:rsidRPr="00084151" w:rsidRDefault="00BC2B73" w:rsidP="008A5B50">
          <w:pPr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 w:rsidRPr="00084151">
            <w:rPr>
              <w:rFonts w:ascii="Arial" w:hAnsi="Arial" w:cs="Arial"/>
              <w:sz w:val="24"/>
              <w:szCs w:val="24"/>
              <w:lang w:val="es-ES"/>
            </w:rPr>
            <w:t xml:space="preserve">Coordinación </w:t>
          </w:r>
          <w:r w:rsidR="005B1DBC">
            <w:rPr>
              <w:rFonts w:ascii="Arial" w:hAnsi="Arial" w:cs="Arial"/>
              <w:sz w:val="24"/>
              <w:szCs w:val="24"/>
              <w:lang w:val="es-ES"/>
            </w:rPr>
            <w:t>General de Asesoría Jurídica</w:t>
          </w:r>
        </w:p>
      </w:tc>
      <w:tc>
        <w:tcPr>
          <w:tcW w:w="1111" w:type="dxa"/>
          <w:vAlign w:val="center"/>
        </w:tcPr>
        <w:p w14:paraId="0218A5B4" w14:textId="77777777" w:rsidR="00A672D7" w:rsidRPr="00FB30C0" w:rsidRDefault="00084151" w:rsidP="008110F6">
          <w:pPr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sz w:val="18"/>
              <w:szCs w:val="18"/>
              <w:lang w:val="es-ES"/>
            </w:rPr>
            <w:t>CGA</w:t>
          </w:r>
          <w:r w:rsidR="005B1DBC">
            <w:rPr>
              <w:rFonts w:ascii="Arial" w:hAnsi="Arial" w:cs="Arial"/>
              <w:b/>
              <w:sz w:val="18"/>
              <w:szCs w:val="18"/>
              <w:lang w:val="es-ES"/>
            </w:rPr>
            <w:t>J</w:t>
          </w:r>
          <w:r w:rsidR="00166BDD" w:rsidRPr="00FB30C0">
            <w:rPr>
              <w:rFonts w:ascii="Arial" w:hAnsi="Arial" w:cs="Arial"/>
              <w:b/>
              <w:sz w:val="18"/>
              <w:szCs w:val="18"/>
              <w:lang w:val="es-ES"/>
            </w:rPr>
            <w:t>-</w:t>
          </w:r>
          <w:r w:rsidR="007314FB">
            <w:rPr>
              <w:rFonts w:ascii="Arial" w:hAnsi="Arial" w:cs="Arial"/>
              <w:b/>
              <w:sz w:val="18"/>
              <w:szCs w:val="18"/>
              <w:lang w:val="es-ES"/>
            </w:rPr>
            <w:t>VPR-01-</w:t>
          </w:r>
          <w:r w:rsidR="00166BDD" w:rsidRPr="00FB30C0">
            <w:rPr>
              <w:rFonts w:ascii="Arial" w:hAnsi="Arial" w:cs="Arial"/>
              <w:b/>
              <w:sz w:val="18"/>
              <w:szCs w:val="18"/>
              <w:lang w:val="es-ES"/>
            </w:rPr>
            <w:t>201</w:t>
          </w:r>
          <w:r w:rsidR="005B1DBC">
            <w:rPr>
              <w:rFonts w:ascii="Arial" w:hAnsi="Arial" w:cs="Arial"/>
              <w:b/>
              <w:sz w:val="18"/>
              <w:szCs w:val="18"/>
              <w:lang w:val="es-ES"/>
            </w:rPr>
            <w:t>9</w:t>
          </w:r>
        </w:p>
      </w:tc>
      <w:tc>
        <w:tcPr>
          <w:tcW w:w="2061" w:type="dxa"/>
          <w:shd w:val="clear" w:color="auto" w:fill="auto"/>
          <w:vAlign w:val="center"/>
        </w:tcPr>
        <w:p w14:paraId="0699AC42" w14:textId="77777777" w:rsidR="00AC63DF" w:rsidRPr="00084151" w:rsidRDefault="008A5B50" w:rsidP="008110F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84151">
            <w:rPr>
              <w:rFonts w:ascii="Arial" w:hAnsi="Arial" w:cs="Arial"/>
              <w:sz w:val="24"/>
              <w:szCs w:val="24"/>
              <w:lang w:val="es-ES"/>
            </w:rPr>
            <w:t xml:space="preserve">Quito, </w:t>
          </w:r>
          <w:r w:rsidR="005B1DBC">
            <w:rPr>
              <w:rFonts w:ascii="Arial" w:hAnsi="Arial" w:cs="Arial"/>
              <w:sz w:val="24"/>
              <w:szCs w:val="24"/>
              <w:lang w:val="es-ES"/>
            </w:rPr>
            <w:t xml:space="preserve">26 </w:t>
          </w:r>
          <w:r w:rsidR="00AE2237" w:rsidRPr="00084151">
            <w:rPr>
              <w:rFonts w:ascii="Arial" w:hAnsi="Arial" w:cs="Arial"/>
              <w:sz w:val="24"/>
              <w:szCs w:val="24"/>
              <w:lang w:val="es-ES"/>
            </w:rPr>
            <w:t>diciembre</w:t>
          </w:r>
          <w:r w:rsidRPr="00084151">
            <w:rPr>
              <w:rFonts w:ascii="Arial" w:hAnsi="Arial" w:cs="Arial"/>
              <w:sz w:val="24"/>
              <w:szCs w:val="24"/>
              <w:lang w:val="es-ES"/>
            </w:rPr>
            <w:t xml:space="preserve"> de</w:t>
          </w:r>
          <w:r w:rsidR="00A65C4E" w:rsidRPr="00084151">
            <w:rPr>
              <w:rFonts w:ascii="Arial" w:hAnsi="Arial" w:cs="Arial"/>
              <w:sz w:val="24"/>
              <w:szCs w:val="24"/>
              <w:lang w:val="es-ES"/>
            </w:rPr>
            <w:t xml:space="preserve"> 2018</w:t>
          </w:r>
        </w:p>
      </w:tc>
    </w:tr>
  </w:tbl>
  <w:p w14:paraId="416FE82E" w14:textId="77777777" w:rsidR="00AC63DF" w:rsidRPr="00F3137C" w:rsidRDefault="00AC63D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0F64"/>
    <w:multiLevelType w:val="hybridMultilevel"/>
    <w:tmpl w:val="8278C8FA"/>
    <w:lvl w:ilvl="0" w:tplc="3942E6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DBF"/>
    <w:multiLevelType w:val="hybridMultilevel"/>
    <w:tmpl w:val="F97E1A60"/>
    <w:lvl w:ilvl="0" w:tplc="D7708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805"/>
    <w:multiLevelType w:val="hybridMultilevel"/>
    <w:tmpl w:val="EBBABB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536B4"/>
    <w:multiLevelType w:val="hybridMultilevel"/>
    <w:tmpl w:val="C3E8311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2DA2"/>
    <w:multiLevelType w:val="hybridMultilevel"/>
    <w:tmpl w:val="980809FA"/>
    <w:lvl w:ilvl="0" w:tplc="300A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1BD4396F"/>
    <w:multiLevelType w:val="hybridMultilevel"/>
    <w:tmpl w:val="33D861E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28A3"/>
    <w:multiLevelType w:val="hybridMultilevel"/>
    <w:tmpl w:val="1916E0F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65313"/>
    <w:multiLevelType w:val="hybridMultilevel"/>
    <w:tmpl w:val="539272A8"/>
    <w:lvl w:ilvl="0" w:tplc="30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5404497"/>
    <w:multiLevelType w:val="hybridMultilevel"/>
    <w:tmpl w:val="97C0466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5376"/>
    <w:multiLevelType w:val="hybridMultilevel"/>
    <w:tmpl w:val="C1927FB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4CF"/>
    <w:multiLevelType w:val="hybridMultilevel"/>
    <w:tmpl w:val="C7E8A24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B2A1F"/>
    <w:multiLevelType w:val="hybridMultilevel"/>
    <w:tmpl w:val="73D4FA4E"/>
    <w:lvl w:ilvl="0" w:tplc="300A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2F4F1AE7"/>
    <w:multiLevelType w:val="hybridMultilevel"/>
    <w:tmpl w:val="C3309A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66B4E"/>
    <w:multiLevelType w:val="hybridMultilevel"/>
    <w:tmpl w:val="93BAE160"/>
    <w:lvl w:ilvl="0" w:tplc="B8A06372">
      <w:start w:val="2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BF3D07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CA1EE0"/>
    <w:multiLevelType w:val="hybridMultilevel"/>
    <w:tmpl w:val="FF4A49AA"/>
    <w:lvl w:ilvl="0" w:tplc="300A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  <w:color w:val="252525"/>
      </w:rPr>
    </w:lvl>
    <w:lvl w:ilvl="1" w:tplc="30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39F640DC"/>
    <w:multiLevelType w:val="hybridMultilevel"/>
    <w:tmpl w:val="F7C878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37DE"/>
    <w:multiLevelType w:val="hybridMultilevel"/>
    <w:tmpl w:val="D87458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217B"/>
    <w:multiLevelType w:val="hybridMultilevel"/>
    <w:tmpl w:val="59C091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C6B"/>
    <w:multiLevelType w:val="hybridMultilevel"/>
    <w:tmpl w:val="C5189F5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A4E8E"/>
    <w:multiLevelType w:val="hybridMultilevel"/>
    <w:tmpl w:val="CCD0EE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2820"/>
    <w:multiLevelType w:val="multilevel"/>
    <w:tmpl w:val="AD2A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EC218B"/>
    <w:multiLevelType w:val="multilevel"/>
    <w:tmpl w:val="0D3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34748"/>
    <w:multiLevelType w:val="hybridMultilevel"/>
    <w:tmpl w:val="F2CE78EA"/>
    <w:lvl w:ilvl="0" w:tplc="78BE72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53069"/>
    <w:multiLevelType w:val="hybridMultilevel"/>
    <w:tmpl w:val="ACD4BC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15DC3"/>
    <w:multiLevelType w:val="hybridMultilevel"/>
    <w:tmpl w:val="9664FD6E"/>
    <w:lvl w:ilvl="0" w:tplc="30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6" w15:restartNumberingAfterBreak="0">
    <w:nsid w:val="5E4841C4"/>
    <w:multiLevelType w:val="hybridMultilevel"/>
    <w:tmpl w:val="157E0B0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3BDA"/>
    <w:multiLevelType w:val="hybridMultilevel"/>
    <w:tmpl w:val="0F9C57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37C"/>
    <w:multiLevelType w:val="hybridMultilevel"/>
    <w:tmpl w:val="0A7C7F3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0FB2"/>
    <w:multiLevelType w:val="hybridMultilevel"/>
    <w:tmpl w:val="417C97C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05E8A"/>
    <w:multiLevelType w:val="hybridMultilevel"/>
    <w:tmpl w:val="334087DC"/>
    <w:lvl w:ilvl="0" w:tplc="30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F5B4585"/>
    <w:multiLevelType w:val="hybridMultilevel"/>
    <w:tmpl w:val="FBCE975E"/>
    <w:lvl w:ilvl="0" w:tplc="3938957A">
      <w:start w:val="2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5EE7"/>
    <w:multiLevelType w:val="multilevel"/>
    <w:tmpl w:val="1ECA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542341D"/>
    <w:multiLevelType w:val="hybridMultilevel"/>
    <w:tmpl w:val="F634EC6C"/>
    <w:lvl w:ilvl="0" w:tplc="300A000F">
      <w:start w:val="1"/>
      <w:numFmt w:val="decimal"/>
      <w:lvlText w:val="%1."/>
      <w:lvlJc w:val="left"/>
      <w:pPr>
        <w:ind w:left="1556" w:hanging="360"/>
      </w:pPr>
    </w:lvl>
    <w:lvl w:ilvl="1" w:tplc="300A0019" w:tentative="1">
      <w:start w:val="1"/>
      <w:numFmt w:val="lowerLetter"/>
      <w:lvlText w:val="%2."/>
      <w:lvlJc w:val="left"/>
      <w:pPr>
        <w:ind w:left="2276" w:hanging="360"/>
      </w:pPr>
    </w:lvl>
    <w:lvl w:ilvl="2" w:tplc="300A001B" w:tentative="1">
      <w:start w:val="1"/>
      <w:numFmt w:val="lowerRoman"/>
      <w:lvlText w:val="%3."/>
      <w:lvlJc w:val="right"/>
      <w:pPr>
        <w:ind w:left="2996" w:hanging="180"/>
      </w:pPr>
    </w:lvl>
    <w:lvl w:ilvl="3" w:tplc="300A000F" w:tentative="1">
      <w:start w:val="1"/>
      <w:numFmt w:val="decimal"/>
      <w:lvlText w:val="%4."/>
      <w:lvlJc w:val="left"/>
      <w:pPr>
        <w:ind w:left="3716" w:hanging="360"/>
      </w:pPr>
    </w:lvl>
    <w:lvl w:ilvl="4" w:tplc="300A0019" w:tentative="1">
      <w:start w:val="1"/>
      <w:numFmt w:val="lowerLetter"/>
      <w:lvlText w:val="%5."/>
      <w:lvlJc w:val="left"/>
      <w:pPr>
        <w:ind w:left="4436" w:hanging="360"/>
      </w:pPr>
    </w:lvl>
    <w:lvl w:ilvl="5" w:tplc="300A001B" w:tentative="1">
      <w:start w:val="1"/>
      <w:numFmt w:val="lowerRoman"/>
      <w:lvlText w:val="%6."/>
      <w:lvlJc w:val="right"/>
      <w:pPr>
        <w:ind w:left="5156" w:hanging="180"/>
      </w:pPr>
    </w:lvl>
    <w:lvl w:ilvl="6" w:tplc="300A000F" w:tentative="1">
      <w:start w:val="1"/>
      <w:numFmt w:val="decimal"/>
      <w:lvlText w:val="%7."/>
      <w:lvlJc w:val="left"/>
      <w:pPr>
        <w:ind w:left="5876" w:hanging="360"/>
      </w:pPr>
    </w:lvl>
    <w:lvl w:ilvl="7" w:tplc="300A0019" w:tentative="1">
      <w:start w:val="1"/>
      <w:numFmt w:val="lowerLetter"/>
      <w:lvlText w:val="%8."/>
      <w:lvlJc w:val="left"/>
      <w:pPr>
        <w:ind w:left="6596" w:hanging="360"/>
      </w:pPr>
    </w:lvl>
    <w:lvl w:ilvl="8" w:tplc="30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4" w15:restartNumberingAfterBreak="0">
    <w:nsid w:val="75701257"/>
    <w:multiLevelType w:val="hybridMultilevel"/>
    <w:tmpl w:val="B65424E0"/>
    <w:lvl w:ilvl="0" w:tplc="D72C5D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20252"/>
    <w:multiLevelType w:val="multilevel"/>
    <w:tmpl w:val="30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2"/>
  </w:num>
  <w:num w:numId="2">
    <w:abstractNumId w:val="25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7"/>
  </w:num>
  <w:num w:numId="10">
    <w:abstractNumId w:val="7"/>
  </w:num>
  <w:num w:numId="11">
    <w:abstractNumId w:val="19"/>
  </w:num>
  <w:num w:numId="12">
    <w:abstractNumId w:val="21"/>
  </w:num>
  <w:num w:numId="13">
    <w:abstractNumId w:val="29"/>
  </w:num>
  <w:num w:numId="14">
    <w:abstractNumId w:val="8"/>
  </w:num>
  <w:num w:numId="15">
    <w:abstractNumId w:val="1"/>
  </w:num>
  <w:num w:numId="16">
    <w:abstractNumId w:val="28"/>
  </w:num>
  <w:num w:numId="17">
    <w:abstractNumId w:val="9"/>
  </w:num>
  <w:num w:numId="18">
    <w:abstractNumId w:val="16"/>
  </w:num>
  <w:num w:numId="19">
    <w:abstractNumId w:val="2"/>
  </w:num>
  <w:num w:numId="20">
    <w:abstractNumId w:val="31"/>
  </w:num>
  <w:num w:numId="21">
    <w:abstractNumId w:val="13"/>
  </w:num>
  <w:num w:numId="22">
    <w:abstractNumId w:val="34"/>
  </w:num>
  <w:num w:numId="23">
    <w:abstractNumId w:val="12"/>
  </w:num>
  <w:num w:numId="24">
    <w:abstractNumId w:val="26"/>
  </w:num>
  <w:num w:numId="25">
    <w:abstractNumId w:val="0"/>
  </w:num>
  <w:num w:numId="26">
    <w:abstractNumId w:val="23"/>
  </w:num>
  <w:num w:numId="27">
    <w:abstractNumId w:val="22"/>
  </w:num>
  <w:num w:numId="28">
    <w:abstractNumId w:val="30"/>
  </w:num>
  <w:num w:numId="29">
    <w:abstractNumId w:val="20"/>
  </w:num>
  <w:num w:numId="30">
    <w:abstractNumId w:val="17"/>
  </w:num>
  <w:num w:numId="31">
    <w:abstractNumId w:val="33"/>
  </w:num>
  <w:num w:numId="32">
    <w:abstractNumId w:val="14"/>
  </w:num>
  <w:num w:numId="33">
    <w:abstractNumId w:val="35"/>
  </w:num>
  <w:num w:numId="34">
    <w:abstractNumId w:val="35"/>
  </w:num>
  <w:num w:numId="35">
    <w:abstractNumId w:val="35"/>
  </w:num>
  <w:num w:numId="36">
    <w:abstractNumId w:val="35"/>
  </w:num>
  <w:num w:numId="37">
    <w:abstractNumId w:val="35"/>
  </w:num>
  <w:num w:numId="38">
    <w:abstractNumId w:val="18"/>
  </w:num>
  <w:num w:numId="39">
    <w:abstractNumId w:val="35"/>
  </w:num>
  <w:num w:numId="40">
    <w:abstractNumId w:val="35"/>
  </w:num>
  <w:num w:numId="41">
    <w:abstractNumId w:val="35"/>
  </w:num>
  <w:num w:numId="42">
    <w:abstractNumId w:val="35"/>
    <w:lvlOverride w:ilvl="0">
      <w:startOverride w:val="3"/>
    </w:lvlOverride>
  </w:num>
  <w:num w:numId="43">
    <w:abstractNumId w:val="2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A5"/>
    <w:rsid w:val="00004100"/>
    <w:rsid w:val="000120BD"/>
    <w:rsid w:val="00044E3A"/>
    <w:rsid w:val="0005274D"/>
    <w:rsid w:val="0005621E"/>
    <w:rsid w:val="00063450"/>
    <w:rsid w:val="00072EE3"/>
    <w:rsid w:val="00075555"/>
    <w:rsid w:val="00084151"/>
    <w:rsid w:val="0008593D"/>
    <w:rsid w:val="00095D48"/>
    <w:rsid w:val="0009750A"/>
    <w:rsid w:val="000A01E2"/>
    <w:rsid w:val="000A1ABC"/>
    <w:rsid w:val="000A1F1B"/>
    <w:rsid w:val="000A3430"/>
    <w:rsid w:val="000A4F49"/>
    <w:rsid w:val="000B6BA4"/>
    <w:rsid w:val="000B730A"/>
    <w:rsid w:val="000B791A"/>
    <w:rsid w:val="000C498B"/>
    <w:rsid w:val="000D2564"/>
    <w:rsid w:val="000D3198"/>
    <w:rsid w:val="000D7731"/>
    <w:rsid w:val="000D7E08"/>
    <w:rsid w:val="000E008C"/>
    <w:rsid w:val="000E0C51"/>
    <w:rsid w:val="000E2A77"/>
    <w:rsid w:val="000F1446"/>
    <w:rsid w:val="00103C01"/>
    <w:rsid w:val="00104C30"/>
    <w:rsid w:val="00115FE7"/>
    <w:rsid w:val="00124B5B"/>
    <w:rsid w:val="00144B76"/>
    <w:rsid w:val="00147CF0"/>
    <w:rsid w:val="00162693"/>
    <w:rsid w:val="00166BDD"/>
    <w:rsid w:val="00166E31"/>
    <w:rsid w:val="0017113B"/>
    <w:rsid w:val="00172701"/>
    <w:rsid w:val="00174E67"/>
    <w:rsid w:val="00187C2D"/>
    <w:rsid w:val="0019163F"/>
    <w:rsid w:val="00191BCC"/>
    <w:rsid w:val="001A1BFE"/>
    <w:rsid w:val="001A27E1"/>
    <w:rsid w:val="001B3CF3"/>
    <w:rsid w:val="001B4F88"/>
    <w:rsid w:val="001B6AA4"/>
    <w:rsid w:val="001B7462"/>
    <w:rsid w:val="001C2502"/>
    <w:rsid w:val="001C654B"/>
    <w:rsid w:val="001C7888"/>
    <w:rsid w:val="001D0FE3"/>
    <w:rsid w:val="001D197E"/>
    <w:rsid w:val="001D3348"/>
    <w:rsid w:val="001E0883"/>
    <w:rsid w:val="001E4235"/>
    <w:rsid w:val="001E5046"/>
    <w:rsid w:val="001F2A3C"/>
    <w:rsid w:val="001F2EB8"/>
    <w:rsid w:val="001F48B6"/>
    <w:rsid w:val="001F5DD3"/>
    <w:rsid w:val="00200F97"/>
    <w:rsid w:val="00204833"/>
    <w:rsid w:val="0022073A"/>
    <w:rsid w:val="002279BA"/>
    <w:rsid w:val="002371A9"/>
    <w:rsid w:val="0024453C"/>
    <w:rsid w:val="0025384C"/>
    <w:rsid w:val="002567F7"/>
    <w:rsid w:val="00262382"/>
    <w:rsid w:val="00267471"/>
    <w:rsid w:val="00267684"/>
    <w:rsid w:val="00272092"/>
    <w:rsid w:val="00284FF5"/>
    <w:rsid w:val="00291270"/>
    <w:rsid w:val="00291BD9"/>
    <w:rsid w:val="00292AA6"/>
    <w:rsid w:val="002A1611"/>
    <w:rsid w:val="002A3C81"/>
    <w:rsid w:val="002A769E"/>
    <w:rsid w:val="002B6E4A"/>
    <w:rsid w:val="002B7185"/>
    <w:rsid w:val="002B77D1"/>
    <w:rsid w:val="002C485E"/>
    <w:rsid w:val="002D4D66"/>
    <w:rsid w:val="002D5B59"/>
    <w:rsid w:val="002F3955"/>
    <w:rsid w:val="002F5132"/>
    <w:rsid w:val="00300412"/>
    <w:rsid w:val="00310EB5"/>
    <w:rsid w:val="00311AD1"/>
    <w:rsid w:val="003135BF"/>
    <w:rsid w:val="00335542"/>
    <w:rsid w:val="00337149"/>
    <w:rsid w:val="003440A5"/>
    <w:rsid w:val="003508A8"/>
    <w:rsid w:val="0035397E"/>
    <w:rsid w:val="00353FA7"/>
    <w:rsid w:val="00361D3B"/>
    <w:rsid w:val="00367D82"/>
    <w:rsid w:val="00367F92"/>
    <w:rsid w:val="00372808"/>
    <w:rsid w:val="00382B4B"/>
    <w:rsid w:val="00384640"/>
    <w:rsid w:val="003926CE"/>
    <w:rsid w:val="00394836"/>
    <w:rsid w:val="003A0463"/>
    <w:rsid w:val="003B0F05"/>
    <w:rsid w:val="003B22C4"/>
    <w:rsid w:val="003B56CD"/>
    <w:rsid w:val="003B5EFD"/>
    <w:rsid w:val="003D05C6"/>
    <w:rsid w:val="003D1808"/>
    <w:rsid w:val="003D22A8"/>
    <w:rsid w:val="003D7007"/>
    <w:rsid w:val="003E16D7"/>
    <w:rsid w:val="003E1808"/>
    <w:rsid w:val="003F057F"/>
    <w:rsid w:val="00403436"/>
    <w:rsid w:val="00414CB0"/>
    <w:rsid w:val="00414D53"/>
    <w:rsid w:val="004341C5"/>
    <w:rsid w:val="004356E8"/>
    <w:rsid w:val="004365D7"/>
    <w:rsid w:val="00440B3A"/>
    <w:rsid w:val="00442FC0"/>
    <w:rsid w:val="004563DC"/>
    <w:rsid w:val="00464016"/>
    <w:rsid w:val="0046624A"/>
    <w:rsid w:val="004664C0"/>
    <w:rsid w:val="00470392"/>
    <w:rsid w:val="0047522C"/>
    <w:rsid w:val="00485628"/>
    <w:rsid w:val="00491867"/>
    <w:rsid w:val="004A0005"/>
    <w:rsid w:val="004A2404"/>
    <w:rsid w:val="004A740B"/>
    <w:rsid w:val="004B13D3"/>
    <w:rsid w:val="004B2361"/>
    <w:rsid w:val="004B52A5"/>
    <w:rsid w:val="004B566B"/>
    <w:rsid w:val="004B746F"/>
    <w:rsid w:val="004C1135"/>
    <w:rsid w:val="004C4CD9"/>
    <w:rsid w:val="004D13F1"/>
    <w:rsid w:val="00507EF0"/>
    <w:rsid w:val="0051666E"/>
    <w:rsid w:val="00520C45"/>
    <w:rsid w:val="00524C1E"/>
    <w:rsid w:val="00526CC9"/>
    <w:rsid w:val="00527A70"/>
    <w:rsid w:val="005377E4"/>
    <w:rsid w:val="00541494"/>
    <w:rsid w:val="00544B5E"/>
    <w:rsid w:val="00551A86"/>
    <w:rsid w:val="00565E5C"/>
    <w:rsid w:val="005739A4"/>
    <w:rsid w:val="005754A3"/>
    <w:rsid w:val="00587A18"/>
    <w:rsid w:val="00597452"/>
    <w:rsid w:val="00597884"/>
    <w:rsid w:val="005A4D59"/>
    <w:rsid w:val="005B1DBC"/>
    <w:rsid w:val="005B2C69"/>
    <w:rsid w:val="005B373F"/>
    <w:rsid w:val="005B4836"/>
    <w:rsid w:val="005C074C"/>
    <w:rsid w:val="005C18E7"/>
    <w:rsid w:val="005C2203"/>
    <w:rsid w:val="005C2F54"/>
    <w:rsid w:val="005C47F5"/>
    <w:rsid w:val="005D19F4"/>
    <w:rsid w:val="005D2532"/>
    <w:rsid w:val="005D736D"/>
    <w:rsid w:val="005E1BB7"/>
    <w:rsid w:val="005E7582"/>
    <w:rsid w:val="005F7E8A"/>
    <w:rsid w:val="00602006"/>
    <w:rsid w:val="00602EC9"/>
    <w:rsid w:val="0060655F"/>
    <w:rsid w:val="00606F78"/>
    <w:rsid w:val="0061523E"/>
    <w:rsid w:val="00620930"/>
    <w:rsid w:val="0062156F"/>
    <w:rsid w:val="00625087"/>
    <w:rsid w:val="0063559B"/>
    <w:rsid w:val="00635B40"/>
    <w:rsid w:val="00635F71"/>
    <w:rsid w:val="0063764F"/>
    <w:rsid w:val="00637A6E"/>
    <w:rsid w:val="00642FAF"/>
    <w:rsid w:val="00644E85"/>
    <w:rsid w:val="006465D1"/>
    <w:rsid w:val="0065065D"/>
    <w:rsid w:val="00655021"/>
    <w:rsid w:val="00655B8C"/>
    <w:rsid w:val="00662CBF"/>
    <w:rsid w:val="00666F27"/>
    <w:rsid w:val="00670C8B"/>
    <w:rsid w:val="00673027"/>
    <w:rsid w:val="00675D1C"/>
    <w:rsid w:val="006831B2"/>
    <w:rsid w:val="006836F5"/>
    <w:rsid w:val="00684FA0"/>
    <w:rsid w:val="00686129"/>
    <w:rsid w:val="00694619"/>
    <w:rsid w:val="006A1ABF"/>
    <w:rsid w:val="006A2831"/>
    <w:rsid w:val="006A4C52"/>
    <w:rsid w:val="006A72B0"/>
    <w:rsid w:val="006B39BA"/>
    <w:rsid w:val="006B3DDC"/>
    <w:rsid w:val="006B625B"/>
    <w:rsid w:val="006B6D23"/>
    <w:rsid w:val="006B71A0"/>
    <w:rsid w:val="006C4146"/>
    <w:rsid w:val="006C5335"/>
    <w:rsid w:val="006D223E"/>
    <w:rsid w:val="006D34B2"/>
    <w:rsid w:val="006E4BFE"/>
    <w:rsid w:val="00714B0E"/>
    <w:rsid w:val="00715B12"/>
    <w:rsid w:val="00716174"/>
    <w:rsid w:val="00720A3D"/>
    <w:rsid w:val="007314FB"/>
    <w:rsid w:val="0073190F"/>
    <w:rsid w:val="00732F5E"/>
    <w:rsid w:val="007378BC"/>
    <w:rsid w:val="00737FCA"/>
    <w:rsid w:val="00741804"/>
    <w:rsid w:val="00742C78"/>
    <w:rsid w:val="00746EB9"/>
    <w:rsid w:val="00757AE4"/>
    <w:rsid w:val="007601F5"/>
    <w:rsid w:val="00761A86"/>
    <w:rsid w:val="00765D2F"/>
    <w:rsid w:val="00771D91"/>
    <w:rsid w:val="007803FA"/>
    <w:rsid w:val="00780C21"/>
    <w:rsid w:val="00781966"/>
    <w:rsid w:val="007819CD"/>
    <w:rsid w:val="00784C7D"/>
    <w:rsid w:val="00790CA1"/>
    <w:rsid w:val="00792214"/>
    <w:rsid w:val="0079799C"/>
    <w:rsid w:val="007A2179"/>
    <w:rsid w:val="007A49B7"/>
    <w:rsid w:val="007B4FEF"/>
    <w:rsid w:val="007B7F38"/>
    <w:rsid w:val="007C02B9"/>
    <w:rsid w:val="007D09FC"/>
    <w:rsid w:val="007E4D03"/>
    <w:rsid w:val="007E5CD5"/>
    <w:rsid w:val="007E5F70"/>
    <w:rsid w:val="007F11F3"/>
    <w:rsid w:val="007F3763"/>
    <w:rsid w:val="00801F3A"/>
    <w:rsid w:val="00803635"/>
    <w:rsid w:val="008110F6"/>
    <w:rsid w:val="0081220A"/>
    <w:rsid w:val="00815070"/>
    <w:rsid w:val="008154CE"/>
    <w:rsid w:val="00816819"/>
    <w:rsid w:val="00825147"/>
    <w:rsid w:val="008476E1"/>
    <w:rsid w:val="0085141F"/>
    <w:rsid w:val="008572B2"/>
    <w:rsid w:val="00860EA5"/>
    <w:rsid w:val="0086142B"/>
    <w:rsid w:val="00864537"/>
    <w:rsid w:val="0086571D"/>
    <w:rsid w:val="00867243"/>
    <w:rsid w:val="008758C2"/>
    <w:rsid w:val="00877854"/>
    <w:rsid w:val="00891E1E"/>
    <w:rsid w:val="008A4FDD"/>
    <w:rsid w:val="008A5B50"/>
    <w:rsid w:val="008B261B"/>
    <w:rsid w:val="008B716D"/>
    <w:rsid w:val="008C05D9"/>
    <w:rsid w:val="008D5808"/>
    <w:rsid w:val="008E128C"/>
    <w:rsid w:val="008E3169"/>
    <w:rsid w:val="008E328B"/>
    <w:rsid w:val="008E3851"/>
    <w:rsid w:val="008E3CFD"/>
    <w:rsid w:val="008E751C"/>
    <w:rsid w:val="008F554F"/>
    <w:rsid w:val="008F621F"/>
    <w:rsid w:val="009053D2"/>
    <w:rsid w:val="00910CA3"/>
    <w:rsid w:val="00913CEF"/>
    <w:rsid w:val="00916953"/>
    <w:rsid w:val="00916BBC"/>
    <w:rsid w:val="00924464"/>
    <w:rsid w:val="00925E18"/>
    <w:rsid w:val="0093414D"/>
    <w:rsid w:val="00945896"/>
    <w:rsid w:val="00947CB5"/>
    <w:rsid w:val="00953C73"/>
    <w:rsid w:val="00953E8D"/>
    <w:rsid w:val="0095440B"/>
    <w:rsid w:val="00956894"/>
    <w:rsid w:val="00961082"/>
    <w:rsid w:val="00962358"/>
    <w:rsid w:val="00965039"/>
    <w:rsid w:val="00965A4A"/>
    <w:rsid w:val="009679DD"/>
    <w:rsid w:val="00967A2D"/>
    <w:rsid w:val="00970AB6"/>
    <w:rsid w:val="009807E9"/>
    <w:rsid w:val="009858E4"/>
    <w:rsid w:val="00990BDA"/>
    <w:rsid w:val="009B07BC"/>
    <w:rsid w:val="009B5925"/>
    <w:rsid w:val="009C4E8D"/>
    <w:rsid w:val="009D387F"/>
    <w:rsid w:val="009D4C29"/>
    <w:rsid w:val="009E2B49"/>
    <w:rsid w:val="009E2F40"/>
    <w:rsid w:val="009E4022"/>
    <w:rsid w:val="009E6BEE"/>
    <w:rsid w:val="009E7B71"/>
    <w:rsid w:val="00A02B16"/>
    <w:rsid w:val="00A161B1"/>
    <w:rsid w:val="00A16F7A"/>
    <w:rsid w:val="00A17B46"/>
    <w:rsid w:val="00A20652"/>
    <w:rsid w:val="00A271D0"/>
    <w:rsid w:val="00A33658"/>
    <w:rsid w:val="00A37945"/>
    <w:rsid w:val="00A425F4"/>
    <w:rsid w:val="00A441A2"/>
    <w:rsid w:val="00A612FE"/>
    <w:rsid w:val="00A64009"/>
    <w:rsid w:val="00A65C4E"/>
    <w:rsid w:val="00A672D7"/>
    <w:rsid w:val="00A67E3E"/>
    <w:rsid w:val="00A7489B"/>
    <w:rsid w:val="00A81F83"/>
    <w:rsid w:val="00A82289"/>
    <w:rsid w:val="00A94E4E"/>
    <w:rsid w:val="00A96885"/>
    <w:rsid w:val="00AA4738"/>
    <w:rsid w:val="00AA60DF"/>
    <w:rsid w:val="00AB23C8"/>
    <w:rsid w:val="00AB4F99"/>
    <w:rsid w:val="00AC195C"/>
    <w:rsid w:val="00AC4128"/>
    <w:rsid w:val="00AC60AC"/>
    <w:rsid w:val="00AC63DF"/>
    <w:rsid w:val="00AD3318"/>
    <w:rsid w:val="00AD54A6"/>
    <w:rsid w:val="00AE0E6A"/>
    <w:rsid w:val="00AE2237"/>
    <w:rsid w:val="00AE4AEE"/>
    <w:rsid w:val="00AE588E"/>
    <w:rsid w:val="00AE5A81"/>
    <w:rsid w:val="00AF5A09"/>
    <w:rsid w:val="00AF6640"/>
    <w:rsid w:val="00AF719C"/>
    <w:rsid w:val="00B04695"/>
    <w:rsid w:val="00B06C5B"/>
    <w:rsid w:val="00B0772B"/>
    <w:rsid w:val="00B122E7"/>
    <w:rsid w:val="00B175E4"/>
    <w:rsid w:val="00B217A0"/>
    <w:rsid w:val="00B307E1"/>
    <w:rsid w:val="00B32D91"/>
    <w:rsid w:val="00B43DA4"/>
    <w:rsid w:val="00B45D4D"/>
    <w:rsid w:val="00B50386"/>
    <w:rsid w:val="00B52C8A"/>
    <w:rsid w:val="00B625D0"/>
    <w:rsid w:val="00B65003"/>
    <w:rsid w:val="00B7491E"/>
    <w:rsid w:val="00B802F0"/>
    <w:rsid w:val="00B937A4"/>
    <w:rsid w:val="00B93CFB"/>
    <w:rsid w:val="00B97399"/>
    <w:rsid w:val="00B97B86"/>
    <w:rsid w:val="00BA3E07"/>
    <w:rsid w:val="00BA7F02"/>
    <w:rsid w:val="00BC2B73"/>
    <w:rsid w:val="00BD1DF4"/>
    <w:rsid w:val="00BD3511"/>
    <w:rsid w:val="00BD799C"/>
    <w:rsid w:val="00BE37D3"/>
    <w:rsid w:val="00BE6168"/>
    <w:rsid w:val="00BF43A2"/>
    <w:rsid w:val="00C01F2F"/>
    <w:rsid w:val="00C11ED0"/>
    <w:rsid w:val="00C33E64"/>
    <w:rsid w:val="00C3488C"/>
    <w:rsid w:val="00C37F66"/>
    <w:rsid w:val="00C44A56"/>
    <w:rsid w:val="00C4509A"/>
    <w:rsid w:val="00C46E5B"/>
    <w:rsid w:val="00C5412F"/>
    <w:rsid w:val="00C607B2"/>
    <w:rsid w:val="00C621BF"/>
    <w:rsid w:val="00C63145"/>
    <w:rsid w:val="00C659B6"/>
    <w:rsid w:val="00C6667A"/>
    <w:rsid w:val="00C66691"/>
    <w:rsid w:val="00C71F4F"/>
    <w:rsid w:val="00C9172F"/>
    <w:rsid w:val="00CA023D"/>
    <w:rsid w:val="00CA38BF"/>
    <w:rsid w:val="00CA482C"/>
    <w:rsid w:val="00CA78D4"/>
    <w:rsid w:val="00CC47E3"/>
    <w:rsid w:val="00CC685E"/>
    <w:rsid w:val="00CC7E92"/>
    <w:rsid w:val="00CD153B"/>
    <w:rsid w:val="00CE4682"/>
    <w:rsid w:val="00CE7032"/>
    <w:rsid w:val="00CF0699"/>
    <w:rsid w:val="00CF666F"/>
    <w:rsid w:val="00D10624"/>
    <w:rsid w:val="00D14954"/>
    <w:rsid w:val="00D20B15"/>
    <w:rsid w:val="00D21536"/>
    <w:rsid w:val="00D21C04"/>
    <w:rsid w:val="00D2720D"/>
    <w:rsid w:val="00D31641"/>
    <w:rsid w:val="00D35A7A"/>
    <w:rsid w:val="00D44E77"/>
    <w:rsid w:val="00D61DE2"/>
    <w:rsid w:val="00D64CD5"/>
    <w:rsid w:val="00D66CD1"/>
    <w:rsid w:val="00D67CCB"/>
    <w:rsid w:val="00D72914"/>
    <w:rsid w:val="00D84D94"/>
    <w:rsid w:val="00D85EDD"/>
    <w:rsid w:val="00D9088D"/>
    <w:rsid w:val="00D92968"/>
    <w:rsid w:val="00D967DA"/>
    <w:rsid w:val="00DA4C89"/>
    <w:rsid w:val="00DA65E1"/>
    <w:rsid w:val="00DB5FF4"/>
    <w:rsid w:val="00DC157D"/>
    <w:rsid w:val="00DC4044"/>
    <w:rsid w:val="00DC4960"/>
    <w:rsid w:val="00DD3E16"/>
    <w:rsid w:val="00DD7604"/>
    <w:rsid w:val="00DE51E5"/>
    <w:rsid w:val="00DE71DA"/>
    <w:rsid w:val="00DF04F4"/>
    <w:rsid w:val="00DF1A0D"/>
    <w:rsid w:val="00E07C37"/>
    <w:rsid w:val="00E107E1"/>
    <w:rsid w:val="00E13E59"/>
    <w:rsid w:val="00E1558B"/>
    <w:rsid w:val="00E21A3A"/>
    <w:rsid w:val="00E22990"/>
    <w:rsid w:val="00E264F4"/>
    <w:rsid w:val="00E27CCC"/>
    <w:rsid w:val="00E32619"/>
    <w:rsid w:val="00E32AAC"/>
    <w:rsid w:val="00E35A0D"/>
    <w:rsid w:val="00E44E6C"/>
    <w:rsid w:val="00E62688"/>
    <w:rsid w:val="00E758DB"/>
    <w:rsid w:val="00E770A7"/>
    <w:rsid w:val="00E84934"/>
    <w:rsid w:val="00E8569B"/>
    <w:rsid w:val="00E873DF"/>
    <w:rsid w:val="00E95563"/>
    <w:rsid w:val="00EA374D"/>
    <w:rsid w:val="00EA4A47"/>
    <w:rsid w:val="00EB1C16"/>
    <w:rsid w:val="00EB1CF4"/>
    <w:rsid w:val="00EB330F"/>
    <w:rsid w:val="00ED1DFC"/>
    <w:rsid w:val="00ED5B9A"/>
    <w:rsid w:val="00EF4C5B"/>
    <w:rsid w:val="00EF65A5"/>
    <w:rsid w:val="00F00706"/>
    <w:rsid w:val="00F04481"/>
    <w:rsid w:val="00F045FE"/>
    <w:rsid w:val="00F06B01"/>
    <w:rsid w:val="00F112D2"/>
    <w:rsid w:val="00F308EE"/>
    <w:rsid w:val="00F3137C"/>
    <w:rsid w:val="00F35BF2"/>
    <w:rsid w:val="00F401F5"/>
    <w:rsid w:val="00F4022D"/>
    <w:rsid w:val="00F41CC0"/>
    <w:rsid w:val="00F43E27"/>
    <w:rsid w:val="00F4662A"/>
    <w:rsid w:val="00F47F56"/>
    <w:rsid w:val="00F506E2"/>
    <w:rsid w:val="00F525D8"/>
    <w:rsid w:val="00F53F02"/>
    <w:rsid w:val="00F545B8"/>
    <w:rsid w:val="00F61335"/>
    <w:rsid w:val="00F63260"/>
    <w:rsid w:val="00F64E18"/>
    <w:rsid w:val="00F66BFF"/>
    <w:rsid w:val="00F709E4"/>
    <w:rsid w:val="00F713D9"/>
    <w:rsid w:val="00F8339D"/>
    <w:rsid w:val="00F84C9C"/>
    <w:rsid w:val="00F851D9"/>
    <w:rsid w:val="00F8520E"/>
    <w:rsid w:val="00F86931"/>
    <w:rsid w:val="00F90540"/>
    <w:rsid w:val="00F90C40"/>
    <w:rsid w:val="00FA248A"/>
    <w:rsid w:val="00FA2FD0"/>
    <w:rsid w:val="00FA7FC3"/>
    <w:rsid w:val="00FB2465"/>
    <w:rsid w:val="00FB30C0"/>
    <w:rsid w:val="00FB329C"/>
    <w:rsid w:val="00FB62FF"/>
    <w:rsid w:val="00FB64CC"/>
    <w:rsid w:val="00FC3FE8"/>
    <w:rsid w:val="00FE18D7"/>
    <w:rsid w:val="00FE498F"/>
    <w:rsid w:val="00FE623C"/>
    <w:rsid w:val="00FE74BC"/>
    <w:rsid w:val="00FF24B2"/>
    <w:rsid w:val="00FF3BB3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27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3E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2D"/>
    <w:pPr>
      <w:keepNext/>
      <w:numPr>
        <w:numId w:val="3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A3A"/>
    <w:pPr>
      <w:keepNext/>
      <w:numPr>
        <w:ilvl w:val="1"/>
        <w:numId w:val="33"/>
      </w:numPr>
      <w:tabs>
        <w:tab w:val="num" w:pos="1440"/>
      </w:tabs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33"/>
      </w:numPr>
      <w:tabs>
        <w:tab w:val="num" w:pos="2160"/>
      </w:tabs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33"/>
      </w:numPr>
      <w:tabs>
        <w:tab w:val="num" w:pos="2880"/>
      </w:tabs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33"/>
      </w:numPr>
      <w:tabs>
        <w:tab w:val="num" w:pos="3600"/>
      </w:tabs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33"/>
      </w:numPr>
      <w:tabs>
        <w:tab w:val="num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33"/>
      </w:numPr>
      <w:tabs>
        <w:tab w:val="num" w:pos="5040"/>
      </w:tabs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33"/>
      </w:numPr>
      <w:tabs>
        <w:tab w:val="num" w:pos="5760"/>
      </w:tabs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33"/>
      </w:numPr>
      <w:tabs>
        <w:tab w:val="num" w:pos="6480"/>
      </w:tabs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2D"/>
    <w:rPr>
      <w:rFonts w:asciiTheme="majorHAnsi" w:eastAsiaTheme="majorEastAsia" w:hAnsiTheme="majorHAnsi" w:cstheme="majorBidi"/>
      <w:b/>
      <w:bCs/>
      <w:kern w:val="32"/>
      <w:sz w:val="22"/>
      <w:szCs w:val="32"/>
      <w:lang w:val="es-EC"/>
    </w:rPr>
  </w:style>
  <w:style w:type="character" w:customStyle="1" w:styleId="Heading2Char">
    <w:name w:val="Heading 2 Char"/>
    <w:basedOn w:val="DefaultParagraphFont"/>
    <w:link w:val="Heading2"/>
    <w:uiPriority w:val="9"/>
    <w:rsid w:val="00E21A3A"/>
    <w:rPr>
      <w:rFonts w:asciiTheme="majorHAnsi" w:eastAsiaTheme="majorEastAsia" w:hAnsiTheme="majorHAnsi" w:cstheme="majorBidi"/>
      <w:b/>
      <w:bCs/>
      <w:iCs/>
      <w:sz w:val="22"/>
      <w:szCs w:val="28"/>
      <w:lang w:val="es-EC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aliases w:val=" Car,Encabezado 2,encabezado"/>
    <w:basedOn w:val="Normal"/>
    <w:link w:val="HeaderChar"/>
    <w:uiPriority w:val="99"/>
    <w:unhideWhenUsed/>
    <w:rsid w:val="00384640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 Car Char,Encabezado 2 Char,encabezado Char"/>
    <w:basedOn w:val="DefaultParagraphFont"/>
    <w:link w:val="Header"/>
    <w:uiPriority w:val="99"/>
    <w:rsid w:val="00384640"/>
  </w:style>
  <w:style w:type="paragraph" w:styleId="Footer">
    <w:name w:val="footer"/>
    <w:basedOn w:val="Normal"/>
    <w:link w:val="FooterChar"/>
    <w:uiPriority w:val="99"/>
    <w:unhideWhenUsed/>
    <w:rsid w:val="0038464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640"/>
  </w:style>
  <w:style w:type="character" w:styleId="Strong">
    <w:name w:val="Strong"/>
    <w:basedOn w:val="DefaultParagraphFont"/>
    <w:uiPriority w:val="22"/>
    <w:qFormat/>
    <w:rsid w:val="00103C01"/>
    <w:rPr>
      <w:b/>
      <w:bCs/>
    </w:rPr>
  </w:style>
  <w:style w:type="paragraph" w:styleId="ListParagraph">
    <w:name w:val="List Paragraph"/>
    <w:basedOn w:val="Normal"/>
    <w:uiPriority w:val="34"/>
    <w:qFormat/>
    <w:rsid w:val="007B7F3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5C6"/>
    <w:pPr>
      <w:spacing w:after="500"/>
    </w:pPr>
    <w:rPr>
      <w:rFonts w:ascii="Calibri" w:hAnsi="Calibri"/>
      <w:caps/>
      <w:color w:val="595959"/>
      <w:spacing w:val="10"/>
      <w:sz w:val="21"/>
      <w:szCs w:val="21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D05C6"/>
    <w:rPr>
      <w:rFonts w:ascii="Calibri" w:hAnsi="Calibri"/>
      <w:caps/>
      <w:color w:val="595959"/>
      <w:spacing w:val="10"/>
      <w:sz w:val="21"/>
      <w:szCs w:val="21"/>
      <w:lang w:val="es-EC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C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567F7"/>
    <w:pPr>
      <w:keepLines/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eastAsia="es-EC"/>
    </w:rPr>
  </w:style>
  <w:style w:type="paragraph" w:styleId="TOC1">
    <w:name w:val="toc 1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567F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40B3A"/>
    <w:pPr>
      <w:tabs>
        <w:tab w:val="right" w:leader="dot" w:pos="9356"/>
      </w:tabs>
      <w:spacing w:after="100"/>
      <w:ind w:left="4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174E67"/>
  </w:style>
  <w:style w:type="character" w:customStyle="1" w:styleId="SalutationChar">
    <w:name w:val="Salutation Char"/>
    <w:basedOn w:val="DefaultParagraphFont"/>
    <w:link w:val="Salutation"/>
    <w:uiPriority w:val="99"/>
    <w:rsid w:val="00174E67"/>
  </w:style>
  <w:style w:type="paragraph" w:styleId="Title">
    <w:name w:val="Title"/>
    <w:basedOn w:val="Normal"/>
    <w:next w:val="Normal"/>
    <w:link w:val="TitleChar"/>
    <w:qFormat/>
    <w:rsid w:val="00174E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4E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74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4E67"/>
  </w:style>
  <w:style w:type="table" w:styleId="TableGrid">
    <w:name w:val="Table Grid"/>
    <w:basedOn w:val="TableNormal"/>
    <w:uiPriority w:val="1"/>
    <w:rsid w:val="00F4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A38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3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335"/>
    <w:rPr>
      <w:lang w:val="es-EC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C533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C5335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C3F3-B24E-2848-8CC0-42F43C86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Microsoft Office User</cp:lastModifiedBy>
  <cp:revision>6</cp:revision>
  <cp:lastPrinted>2019-01-14T21:49:00Z</cp:lastPrinted>
  <dcterms:created xsi:type="dcterms:W3CDTF">2019-02-05T20:05:00Z</dcterms:created>
  <dcterms:modified xsi:type="dcterms:W3CDTF">2020-10-07T16:18:00Z</dcterms:modified>
</cp:coreProperties>
</file>